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0C" w:rsidRPr="00AA2C1E" w:rsidRDefault="00C9770C" w:rsidP="00C9770C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A2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рекомендации для педагогических работников по предупреждению, профилактике и устранению насилия в учреждении образовани</w:t>
      </w:r>
      <w:r w:rsidR="00AA2C1E" w:rsidRPr="00AA2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                     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УТВЕРЖДАЮ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                                                        Заместитель Министра образования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                              Республики Беларусь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                                                      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Е.А.Петруцкая</w:t>
      </w:r>
      <w:proofErr w:type="spellEnd"/>
      <w:r w:rsidRPr="00C9770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                               «24» апреля 2024 г.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Методические рекомендации для педагогических работников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по предупреждению, профилактике и устранению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насилия в учреждении образования</w:t>
      </w:r>
      <w:r w:rsidRPr="00C9770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C9770C" w:rsidRPr="00C9770C" w:rsidRDefault="00C9770C" w:rsidP="00C977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Настоящие Методические рекомендации определяют порядок работы учреждения образования по предупреждению, профилактике насилия в отношении несовершеннолетних, а также выявлению, регистрации случаев насилия, реагирования на такие случаи и оказанию психолого-педагогической помощи участникам, вовлеченным в ситуацию насилия в отношении несовершеннолетних.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Для целей настоящих Методических рекомендаций используются следующие понятия и их определения.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Физическое насилие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–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 применением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физическои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силы в целях причинения боли, дискомфорта, унижения достоинства. К физическому насилию относятся удары, наносимые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рукои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ногои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при помощи каких-либо предметов, избиение, толчки, пинки, подзатыльники, укусы, выкручивание рук,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заламывание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пальцев, принуждение оставаться 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какои</w:t>
      </w:r>
      <w:proofErr w:type="spellEnd"/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̆-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либо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неудобнои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унизительнои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позе, удушение, дерганье за волосы, тряска и нападение с каким-либо предметом и др.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Психологическое насилие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включает в себя совокупность намеренных вербальных и невербальных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направленных на унижение достоинства, игнорирование, отторжение, контролирование или социальную изоляцию несовершеннолетнего. Психологическое насилие может проявляться в насмешках,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обзываниях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(присвоении обидных кличек), высмеивании, отказе от общения, недопущении в группу, игру, на спортивное занятие или другое мероприятие, а также в оскорблении, грубых и унизительных высказываниях, ругани, которые подрывают самооценку и самоуважение человека, убеждают его в «никчемности», отверженности со стороны сообщества, обесценивают его личность.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lastRenderedPageBreak/>
        <w:t>Буллинг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– повторяющиеся акты физического или эмоционального (психологического) насилия и издевательств со стороны одного лица или группы лиц в отношении несовершеннолетнего с целью вызвать страх, унизить, подчинить.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Кибербуллинг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–и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спользование мобильных телефонов,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электроннои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почты, Интернета, социальных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сетеи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блогов, чатов для преследования несовершеннолетнего, распространения о нем ложной информации, сплетен, порочащих и оскорбительных сообщений, передача конфиденциальной информации.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Противодействие насилию в учреждении образования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 –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непрерывныи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процесс,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требующии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от всех участников образовательного процесса соблюдения принятых и закрепленных в локальных документах норм о недопустимости насилия.</w:t>
      </w:r>
    </w:p>
    <w:p w:rsidR="00C9770C" w:rsidRPr="00C9770C" w:rsidRDefault="00C9770C" w:rsidP="00C977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Деятельность учреждения образования по предотвращению насилия в отношении несовершеннолетних связана с выявлением лиц, намеревающихся совершить агрессию и насилие, принятием мер по недопущению реализации этих намерений, а также повышением уровня осведомленности работников, обучающихся и их родителей о недопустимости насилия в учреждении образования и целях создания дружественной и поддерживающей среды.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Компонентами работы по предотвращению насилия в учреждении образования являются: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принятие организационно-управленческих мер;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проведение профилактических мероприятий, в том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числеинформационно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-просветительской работы;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выявление случаев насилия;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сообщение (информирование) о случаях насилия, их регистрация;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организация работы по прекращению насилия, оказание помощи участникам.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2.1. Организационно-управленческие меры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включают: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дополнение Устава учреждения образования, издание локальных документов (приказов руководителя, решений педагогического совета учреждения образования, собраний трудового коллектива,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дополнение должностных инструкций работников) с назначением ответственных за предотвращение, выявление и реагирование на случаи насилия </w:t>
      </w:r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(ПРИЛОЖЕНИЕ 1 Пример дополнения должностных инструкций работников учреждения образования)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обеспечение безопасности помещений и территории учреждения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анализ психологического климата учреждения образования и выработку общей позиции (политики) руководства, педагогического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коллектива, обучающихся и родителей в отношения недопустимости насилия в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мониторинг уровня комфортности,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инклюзивности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безопасности учреждения образования.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Дополнение Устава учреждения образования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положениями о недопустимости насилия в отношениях между участниками образовательного процесса. С Уставом должны быть ознакомлены все работники, обучающиеся и их родители.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Правила внутреннего распорядка для 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 в учреждении образования должны содержать: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требования к соблюдению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обучающимися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правил личной безопасности и норм взаимодействия на уроках, факультативных занятиях и переменах, во время спортивных, творческих, досуговых мероприятий, в различных помещениях (раздевалке, коридорах, столовой, библиотеке, мастерских, актовом и спортивном залах), на спортивной площадке, во время дежурства, на экскурсиях и других мероприятиях.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механизм сообщения (передачи) сведений о действительном или предполагаемом случае насилия в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сведения о педагогических работниках, оказывающих помощь в разрешении конфликтных ситуаций.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Правила внутреннего распорядка для обучающихся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должны быть ознакомлены обучающиеся, их родители и работники учреждения образования.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Рекомендуется разрабатывать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Правила внутреннего распорядка для 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 их участии. Целесообразно в каждом классе, группе обсудить: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основные проблемы с дисциплиной и поведением обучающихся на уроках, переменах и иных мероприятиях;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допустимые воспитательные меры со стороны учителей, руководства и других работников учреждения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действия со стороны обучающихся, учителей, педагога-психолога, руководителей и других работников учреждения образования, которые могут помочь избежать конфликтов и разрешать их ненасильственным способом;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дисциплинарные, воспитательные и психолого-педагогические меры в отношении нарушителей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Правил внутреннего распорядка для обучающихся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и обучающихся, допускающих насильственные действия.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Коллективная работа над правилами способствует выработке чувства сопричастности к общей договоренности и ответственности каждого за их выполнение.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lastRenderedPageBreak/>
        <w:t>В правилах внутреннего трудового распорядка для работников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учреждения образования указываются нормы педагогической этики, меры, которые будут предприняты руководством учреждения образования к работникам, допускающим неуважение, дискриминацию, угрозы, издевательства, физическое и психологическое насилие в отношении обучающихся или своих коллег, а также меры по защите работников, подвергшихся издевательствам или насилию со стороны обучающихся. Правила определяют действия работников в ситуации, когда они узнают о реальном или предполагаемом случае насилия в учреждении образования или становятся его свидетелями.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 локальных документах учреждения образования должны быть обозначены нарушения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регулирование которых не входит в компетенцию учреждения образования (ношение и применение оружия, угрозы физической расправы, насильственные действия, повлекшее необходимость оказания медицинской помощи, вымогательство, кража, ограбление; хранение и распространение наркотиков, иные преступные деяния), о которых руководство учреждения будет сообщать органам внутренних дел и вышестоящему органу управления образованием.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3. Информационно-просветительская работа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3.1.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Обучение педагогических работников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Для эффективного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противодействия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насилию руководители, педагогические работники и иные работники учреждения образования должны владеть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информациеи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о насилии, его причинах, формах проявления и правовых последствиях, понимать важность личного участия и меру ответственности в решении проблемы насилия в учреждении образования, иметь необходимые для этого инструменты: должностные инструкции, алгоритмы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технологии выявления и регистрации фактов насилия и оказания помощи всем участникам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Важно, чтобы у педагогического коллектива были актуализированы личностные установки на бесконфликтное поведение и конструктивное общение с обучающимися и коллегами, была сформирована мотивация не оставлять без внимания проявления насилия, незамедлительно вмешиваться для их прекращения и оказывать помощь вовлеченным сторонам.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Наряду с руководителями учреждения образования и педагогическими работниками (учителями, психологами и социальными педагогами) необходимо обеспечить подготовку технических сотрудников и вспомогательного персонала по вопросам профилактики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В условиях непрерывности образовательного процесса для всех работников учреждения образования целесообразно проводить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трех-четырехдневные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(24-часовые) или короткие однодневные (4–6-часовые) семинары-практикумы, в ходе которых руководители,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педагогическии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персонал смогут: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получить общее представление о насилии, его видах и формах проявления;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узнать о причинах и факторах насилия, личностных характеристиках участников насилия (пострадавших, обидчиков,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свидетелеи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̆), признаках, по которым можно распознать пострадавших от насилия и обидчиков;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узнать о последствиях насилия для его участников, педагогического коллектива и учреждения образования в целом;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ознакомиться с мерами профилактики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действиями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по прекращению насилия, информированию о нем руководства учреждения образования и оказанию помощи вовлеченным лицам.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 результатам обучения предлагается провести диагностические мероприятия (тестирование).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Обсуждение вопросов профилактики насилия может осуществляться не только в рамках специально организованных обучающих занятий, но и во время проведения рабочих совещаний, заседаний педагогического совета, совета учреждения образования по профилактике безнадзорности и правонарушений несовершеннолетних, разбора конкретных случаев и анализа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эффективности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принятых мер.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3.2. Обучение учащихся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Однои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из важных мер профилактики насилия является формирование у учащихся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умении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 навыков развития и поддержания здоровых межличностных отношений.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Для этого в рамках классных часов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необходимо обучать навыкам управления своим поведением, уважительного отношения к сверстникам и взрослым, конструктивного разрешения конфликтов, распознавания манипуляций и сопротивления негативному влиянию, самостоятельного принятия решений. Подобные программы помогают обучающимся усваивать общечеловеческие ценности, учиться уважать права и достоинство человека, формироваться как личность, повышать самоуважение и укреплять самооценку.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Участвовать в обучении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противодействию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насилию могут подготовленные педагогами-психологами волонтеры из числа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учреждения образования по технологии «равный обучает равного», которые обладают навыками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эффективнои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коммуникации и готовы обсуждать с обучающимися различные, в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том числе деликатные темы, связанные с межличностными отношениями. Программы обучения необходимо обеспечить соответствующими информационными материалами.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3.3.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Информирование родителей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Педагогическии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коллектив должен оказывать родителям информационную поддержку, обучать и консультировать их по вопросам воспитания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без применения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Во время родительского собрания учителя могут обсудить различные вопросы, связанные с воспитанием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проявлением насилия в отношении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в семье, в учреждении образования, меры недопущения насилия, оказания помощи как пострадавшим (для преодоления последствий насилия), так и обидчикам (для изменения поведения) </w:t>
      </w:r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(ПРИЛОЖЕНИЕ 2.</w:t>
      </w:r>
      <w:proofErr w:type="gramEnd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 xml:space="preserve"> </w:t>
      </w:r>
      <w:proofErr w:type="gramStart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Примерная тематика вопросов для обсуждения с родителями на родительских собраниях).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помощь родителям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можно подготовить информационные материалы, сформировать тематическую библиотеку книг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,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пособии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видеофильмов, нормативных документов по вопросам профилактики насилия, подготовить памятки по бесконфликтному общению с детьми, определению признаков насилия, составить буклеты с контактами организаций, куда можно обратиться за помощью.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4. Порядок организации профилактики насилия в отношении несовершеннолетних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Когда в учреждения образования сформирован пакет локальных документов, регламентирующих действия и ответственность всех участников образовательного процесса по предотвращению и реагированию на насилие, администрации и педагогическому коллективу необходимо определить перечень и очередность мер по созданию условий для эффективной профилактики насилия.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 этой целью разрабатывается план мероприятий по предотвращению насилия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(</w:t>
      </w:r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ПРИЛОЖЕНИЕ 3.</w:t>
      </w:r>
      <w:proofErr w:type="gramEnd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 xml:space="preserve"> </w:t>
      </w:r>
      <w:proofErr w:type="gramStart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Примерный План мероприятий учреждения образования по профилактике и предотвращению насилия)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Основой для разработки плана мероприятий по профилактике насилия в отношении несовершеннолетних должен стать анализ имевших место случаев насилия (при их наличии), принятых мер, анализ тематических обращений граждан (родителей, педагогов) по фактам насилия в учреждении образования, иные сведения.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5. Оценка результатов работы по профилактике насилия в отношении несовершеннолетних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Результаты работы по профилактике насилия в отношении несовершеннолетних оцениваются: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по результатам диагностики межличностных и межгрупповых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отношении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изучения психологического климата в учреждении образования и принятых в их развитие мерах;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 количеству профилактических мероприятий среди работников учреждения образования и их эффективности, подтвержденной диагностикой.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6. Выявление и регистрация случаев насилия в отношении несовершеннолетних работниками учреждений образования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6.1. Сообщение о случаях насилия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целях своевременного получения информации о фактах агрессивного поведения, насилия или попыток его совершения, конфликтах, возникающих в учреждении образования, между обучающимися и педагогическими работниками учреждения образования, администрация учреждения образования должна предусмотреть простые (и в тоже время гарантирующие безопасность и конфиденциальность) способы и средства сообщения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такои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информации и оповестить (устно и письменно через памятки, буклеты, вкладки в дневник и др.) об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этом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всех обучающихся,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 педагогических работников учреждения образования.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Способы донесения информации о случае насилия до руководства и педагогических работников учреждения образования могут быть разными, но все они будут работать в том случае, если между обучающимися, родителями и педагогическими работниками учреждения образования установлены доверительные отношения.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Сотрудники охраны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при фиксировании ситуаций, связанных с проявлением насилия, через видеонаблюдение или при обходе здания и прилегающих к нему территорий, а также при получении сообщений от обучающихся,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педагогических или других работников, должны незамедлительно информировать руководство учреждения образования о происшествии и при необходимости вызвать милицию по телефону или при помощи «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тревожнои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кнопки».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Обучающиеся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могут сообщить классному руководителю, дежурному учителю, охраннику или любому другому сотруднику о реальном или предполагаемом случае насилия устно, по телефону, СМС-сообщением (как правило, номер телефона классного руководителя доводится до сведения обучающихся и 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̆)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запискои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Педагогам следует объяснить обучающимся, что цель сообщения о случае насилия – своевременное вмешательство для предупреждения вреда, а не наказание и преследование обидчика. Важно обратить внимание обучающихся на необходимость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сообщения даже о таких ситуациях, когда им кажется, что опасность невелика, конфликт может быстро перерасти в серьезную драку, «разборку», регулярную травлю.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учреждении образования должны оперативно и тактично реагировать на полученную от обучающихся информацию о случаях насилия или попытках его совершения.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Важно! Своими действиями не оттолкнуть обучающегося,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которыи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̆ сообщает о насилии, невниманием, пренебрежением, недоверием или требованием сразу сообщить все детали происшествия.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противном случае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сообщающии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может испугаться, замкнуться в себе, и факт насилия останется нераскрытым.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Родители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могут сообщить о факте насилия или о своих опасениях, что их ребенок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другои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ученик подвергается насилию со стороны обучающихся или педагогических работников учреждения образования, классному руководителю, ответственному заместителю директора или директору учреждения образования (а при их отсутствии – дежурному учителю или администратору) при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личнои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встрече, по телефону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электроннои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почте.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Они также могут подать заявление на имя руководителя учреждения образования, обратиться 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вышестоящии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орган управления образованием, в правоохранительные органы и правозащитные организации.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ВАЖНО! Работники учреждения образования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должны сообщать обо всех замеченных или предполагаемых случаях насилия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классному руководителю, педагогу-психологу, ответственному заместителю директора, директору, а при их отсутствии – дежурному учителю и администратору.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Обучающиеся, родители и педагоги для уведомления администрации учреждения образования о случаях насилия могут воспользоваться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сайтом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учреждения образования, на котором есть раздел «сообщения» или «вопрос-ответ». Они также могут передавать СМС-сообщения на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специальныи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телефон доверия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или устно информировать по нему заместителя директора, ответственного за профилактику и реагирование на насилие.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Для сбора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обращении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в адрес руководства учреждения образования, в том числе сообщений о случаях насилия, в доступном для обучающихся месте (в коридоре, вестибюле) должен быть установлен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«ящик доверия».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 Чтобы исключить попадание в него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ненужнои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информации, всем обучающимся необходимо разъяснить его предназначение. Для младших школьников учитель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может установить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небольшои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ящик (коробку)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для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сообщений в классном помещении.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Если автор анонимно информирует о насилии в отношении себя, то необходимо предпринять все меры для его выявления, чтобы прекратить насилие и оказать помощь: наблюдение за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обучающимися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, которые из-за личностных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особенностеи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социально-экономических и прочих факторов в большей степени могут подвергаться насилию или ранее подвергались ему. Анализ поведения и состояния таких обучающихся и обучающихся, склонных к агрессивному поведению и замеченных в совершении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может способствовать установлению жертв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Все сообщения о предполагаемых или реальных случаях насилия, полученные от обучающихся,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педагогических работников учреждения образования, а также анонимные сообщения регистрируются в день их получения 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специальнои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форме регистрации происшествий (случаев насилия) и изучаются ответственным заместителем директора,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которыи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в свою очередь информирует о них директора и организует расследование случая насилия для принятия соответствующих мер.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Важно не оставлять без внимания ни одного сообщения – это имеет принципиальное значение для сохранения положительного психологического климата в учреждении образования и недопущения насилия в отношении несовершеннолетних.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6.2. Выявление случаев насилия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силу разных причин многие обучающиеся не сообщают о пережитом насилии.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ВАЖНО! В выявлении фактов насилия значительную роль играет наблюдательность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педагогов и других сотрудников учреждения образования,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их внимательное отношение к 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обучающимся</w:t>
      </w:r>
      <w:proofErr w:type="gram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 и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способность вовремя заметить симптомы неблагополучия в поведении и настроении детей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Необходимо учитывать следующие признаки насилия: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частные пропуски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занятии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или прогулы в определенные дни или определенных уроков; опоздания на занятия, отказ от участия во внеурочных мероприятиях без объективных причин или по надуманным причинам;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частые жалобы на плохое самочувствие на занятиях;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замкнутость, уход в себя, избегание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друзеи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одноклассников, самоизоляция или изоляция со стороны других обучающихся;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резкое снижение успеваемости, потеря интереса к учебе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другои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деятельности;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недоверие к сверстникам и взрослым, низкая самооценка, неуверенность в себе;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рассеянность, невнимательность, забывчивость, неспособность концентрироваться;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постоянное или частое состояние тревожности, напряженности; пугливость, боязнь громких звуков и резких движений;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постоянное или частое плохое настроение, состояние угнетенности, подавленности, или, наоборот,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гиперактивности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раздражительности, агрессивности;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резкие и беспричинные перепады настроения;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частая потеря или порча личных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вещеи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(мобильного телефона, рюкзака, учебников и др.), синяки, ссадины, порванная или измятая одежда;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отказ объяснить причины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вышеописанных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состояний и поведения или явно неправдоподобные объяснения.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Если такие признаки усматриваются, учителю (воспитателю) необходимо сообщить свои наблюдения классному руководителю, который совместно с педагогом-психологом выясняет причины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повдения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ребенка, организует доверительную конфиденциальную беседу с обучающимся, его родителями, друзьями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ВАЖНО!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 педагогов не должны усугубить состояние ребенка, не нанести ему дополнительную травму.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Раннему выявлению признаков насилия в классе, группе способствуют социометрические измерения: диагностика межличностных и межгрупповых отношений, изучение психологического климата, по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результатам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которых можно обнаружить проблемные взаимоотношения, конфликтные ситуации в самом начале их возникновения и своевременно их разрешить. Такие исследования проводят педагог социальный, педагог-психолог.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Периодическое изучение социально-психологического климата позволяет оценивать эффективность профилактики и мер реагирования на случаи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6.3. Регистрация случаев насилия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Все сведения о фактах насилия заносятся в журнал регистрации случая. Журнал регистрации случая содержит сведения о дате внесения информации, источнике получения сведений о факте насилия (письменное заявление, ящик доверия, устное заявление ученика), а также сведения о лице, вносившим сведения в журнал с подписью данного лица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отметкои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 мерах принятых по данному факту.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lastRenderedPageBreak/>
        <w:t>6.4. Реагирование и оказание психолого-педагогической помощи участникам, вовлеченным в ситуацию насилия в отношении несовершеннолетних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Реагирование на факт насилия должно включать следующую последовательность действий.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Прекращение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Работники учреждения образования, став свидетелями издевательства, драки или узнав о них, должны немедленно вмешаться. Главная задача – прекратить насилие и, при необходимости, оказать первую помощь пострадавшим.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Оказание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первой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помощи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</w:t>
      </w:r>
      <w:proofErr w:type="spellEnd"/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случае наличия травм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употерпевшего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до прибытия медицинского работника первую помощь ему оказывает работник учреждения образования, который при обнаружении (или подозрении на наличие) у пострадавшего травм и повреждений вызывает скорую медицинскую помощь.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Информирование о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случае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инциденте необходимо проинформировать классного руководителя (классных руководителей) участников конфликта, родителей, директора учреждения образования, а в его отсутствие – дежурного администратора. В зависимости от ситуации, характера и последствий случая директор учреждения образования информирует о нем вышестоящий орган управления образованием и правоохранительные органы.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Разбор и регистрация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случая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.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разу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же после инцидента необходимо по отдельности побеседовать с пострадавшим, обидчиком и свидетелями. Такую беседу, как правило, проводит педагог-психолог (педагог социальный) учреждения образования, при возможности, в ней участвует классный руководитель. Если выявлены ранее произошедший случай насилия или регулярные издевательства, то первую беседу следует провести с пострадавшим. На этом этапе важно разобраться в случае, чтобы определить дальнейшую тактику работы с его участниками.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Разбор случая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предполагает установление: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реальности факта совершения насильственных или дискриминационных действий;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длительности и повторяемости этих действий (первый и единственный случай, повторные насильственные действия);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характера действий и обстоятельств, при которых они происходили;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участников действий (пострадавший, обидчик, свидетели, участники конфликта);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состояния пострадавшего;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причин совершения насильственных действий;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отношения свидетелей к происходящему, пострадавшему и обидчику;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динамики происходящего, возможных последствий насилия для всех его участников и вероятной модели развития ситуации.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После того как картина произошедшего уточнена, педагог-психолог (педагог социальный) вносит информацию об этом в форму регистрации происшествия (случая насилия) и передает ответственному заместителю директора который делает соответствующую запись в журнале учета случаев насилия и информирует директора </w:t>
      </w:r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(ПРИЛОЖЕНИЕ 4.</w:t>
      </w:r>
      <w:proofErr w:type="gramEnd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 xml:space="preserve"> </w:t>
      </w:r>
      <w:proofErr w:type="gramStart"/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Примерная форма регистрации происшествия (случая насилия) и принятых мер, а также примерная форма журнала учета инцидентов (случаев насилия) и принятых мер).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Тщательный разбор случая насилия позволяет определить правильную стратегию оказания помощи пострадавшим, обидчикам и свидетелям и принять в отношении участников адекватные воспитательные и дисциплинарные меры. Решение о принятии воспитательных мер принимает классный руководитель, при необходимости он консультируется с педагогом-психологом, педагогом социальным, руководством учреждения образования. Меры дисциплинарного воздействия определяет директор учреждения образования с учетом мнения классного руководителя, педагога-психолога, педагога социального.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Меры по оказанию помощи, принятию воспитательных и дисциплинарных мер в случае насилия в отношении несовершеннолетних должны включать следующие действия работников и администрации учреждения образования: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Педагог-психолог:  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оценивает психологическое состояние пострадавшего, обидчика, свидетелей, оказывает им психологическую помощь;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консультирует классного руководителя, других учителей и работников учреждения образования по тактике поведения в отношении участников насилия и проведения разъяснительной и профилактической работы в классе (группе) и в учреждении образования в целом;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(группой);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консультирует родителей и, при наличии показаний, рекомендует обратиться за психологической, медицинской и социальной помощью в другие учреждения;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осуществляет мониторинг психологического состояния участников случая насилия, других обучающихся класса (группы), при необходимости проводит консультирование, организует тренинги, беседует с родителями.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Классный руководитель: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наблюдает за состоянием участников насилия, беседует с ними, их родителями;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 необходимости оказания участникам помощи привлекает педагога–психолога, педагога социального или других специалистов;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принимает воспитательные меры, информирует ответственного заместителя директора о результатах принятых мер и оказанной помощи;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проводит (при необходимости, совместно с педагогом–психологом, педагогом социальным) обсуждение случая, разъяснительную и профилактическую работу в классе (группе).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Педагог социальный:      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координирует оказание помощи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различными специалистами (педагога-психолога, медицинского работника) и службами (при необходимости);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взаимодействует с родителями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информирует об оказанной помощи классного руководителя и ответственного заместителя директора.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Заместитель директора, ответственный за профилактику насилия: 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контролирует оказание помощи участникам насилия и принятие в их отношении воспитательных и дисциплинарных мер;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информирует обидчика (и его родителей) о принятых в его отношении дисциплинарных мерах;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регистрирует принятые меры (меры помощи, воспитательные и дисциплинарные меры) по каждому случаю насилия в журнале;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обеспечивает рассмотрение вопроса о постановке обучающихся (обидчиков) на внутриучрежденческий контроль и снятие с такого контроля, организует мониторинг их поведения.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Психолого-педагогическая помощь пострадавшим от насилия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первую очередь, помощь и поддержка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оказываетсяя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обучающемуся, пострадавшему от насилия. Сразу же после инцидента педагог-психолог или учитель, которому доверяет пострадавший, должны организовать встречу с ним. Педагог-психолог осуществляет психологическую поддержку психоэмоционального состояния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ребенка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устанавливают причины и обстоятельства ситуации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Совместно с пострадавшим определяется стратегия его поведения по отношению к обидчику (обидчикам) и остальным обучающимся в классе (группе).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Пострадавшему может понадобиться специализированная психологическая помощь.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 согласованию с родителями обучающегося педагог-психолог оказывает психологическую помощь в форме психологического консультирования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психокоррекции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либо обучающийся направляется в психологические службы иных организаций.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ВАЖНО! Психологическое консультирование и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психокоррекция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 должны быть направлены на работу с психологической травмой пострадавшего.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Психолого-педагогическая помощь обидчику (обидчикам)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После разговора с пострадавшим педагогу-психологу, педагогу социальному, классному руководителю следует провести работу с обидчиком (обидчиками), прояснить, как обидчик (обидчики) воспринимает инцидент, мотивы поведения.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Если обидчик или обидчики признают неправильность своих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 проявляют готовность к сотрудничеству и примирению с потерпевшим, то педагогом-психологом организуется процедура примирения обидчика (обидчиков) и пострадавшего (пострадавших). Через неделю с целью контроля организуется встреча педагога-психолога и обидчика (обидчиков).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Прекращению насилия содействует предупреждение обидчика о применении дисциплинарных мер.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Обидчикам может потребоваться специализированная помощь психолога, для выявления причин агрессивного поведения и его коррекции им может быть предложена (по согласованию с родителями) психологическая диагностика, серия индивидуальных психологических консультаций и групповых тренингов.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Психолого-педагогическая помощь свидетелям насилия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Психолого-педагогическая помощь свидетелям насилия направлена на принятие ответственности и признание собственных действий (или бездействия) как действий (бездействия) участника насилия по отношению к пострадавшему.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Для прекращения 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восстановления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нормальных отношений в классе (группе) педагог-психолог, классный руководитель помогают составить обучающимся правила класса по недопущению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 согласованию с родителями обучающегося педагог-психолог оказывает свидетелю насилия психологическую помощь в форме психологического консультирования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психокоррекции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либо педагог-психолог или заместитель директора могут направить обучающегося в иные организации.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lastRenderedPageBreak/>
        <w:t xml:space="preserve">Психолого-педагогическая помощь родителям </w:t>
      </w:r>
      <w:proofErr w:type="gram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обучающихся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Сообщая родителям об инциденте,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классныи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руководитель должен сразу же предложить план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чтобы не допустить новых конфликтов.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Классныи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руководитель, руководство учреждения образования обязаны информировать о случившемся насилии как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ученика, пострадавшего от насилия, так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обидчика.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Обсуждать произошедшее с родителями пострадавшего и обидчика целесообразно в разное время, обращая внимание на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сторон и их последствия.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Основное внимание нужно уделить тому, как родители и учителя, педагог-психолог, педагог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социальныи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могут работать с ребенком (обидчиком и пострадавшим), чтобы помочь ему изменить свое поведение – прекратить насильственные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извиниться и помириться или научиться вести себя увереннее и давать отпор.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Родителям можно предложить обратиться в психологическую службу для получения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комплекснои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помощи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как для ребенка, так и для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всеи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семьи.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Родители также должны быть предупреждены о мерах, которые учреждение образования может принять, если насилие не прекратится.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Подведение итогов работы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ВАЖНО! Ситуация с проявлением насилия может считаться завершенной после того, как всем его участникам оказана помощь, в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отношении обидчиков приняты воспитательные и (или) (при необходимости) дисциплинарные меры, обстановка в классе (группе) нормализовалась и повторных проявлений насилия со стороны обидчиков не наблюдается в течение 3 – 4 недель. При завершении случая в форме регистрации и в журнале учета случаев насилия делается запись о принятых мерах, оказанной помощи и достигнутых результатах.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Приложение 1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bookmarkStart w:id="1" w:name="_Hlk163816910"/>
      <w:bookmarkEnd w:id="1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Пример дополнения должностных инструкций работников учреждения образования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Безопасность пребывания обучающихся в учреждении образования зависит от слаженности и четкости работы всех подразделений и служб, соблюдения всеми участниками образовательных отношений и обслуживающим персоналом требований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действующих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 учреждении образования нормативных документов: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устава, правил поведения, правил внутреннего трудового распорядка, должностных инструкций, приказов, распоряжений.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Важно, чтобы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каждыи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работник учреждении образования – директор, заместитель директора, учитель, педагог-психолог,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медицинскии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работник, охранник – понимали свою меру ответственности за допущение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 в случае столкновения с насилием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попыткои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его осуществления знали, как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ствовать</w:t>
      </w:r>
      <w:proofErr w:type="spellEnd"/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чтобы прекратить насилие.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С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этои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целью за каждым сотрудником в зависимости от его компетенций и полномочий в должностных инструкциях либо в отдельных нормативных актах (приказ, распоряжение, регламент) закрепляются функции и возможные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по предотвращению насилия и реагированию на его случаи.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Руководитель (директор):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несет персональную ответственность за жизнь и здоровье, соблюдение прав и свобод обучающихся и работников учреждения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обеспечивает создание и поддержание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безопаснои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доброжелательнои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среды и позитивного психологического климата в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обеспечивает разработку локальных документов (устава, правил внутреннего распорядка), регламентирующих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ответственность всех участников образовательного процесса за профилактику насилия и реагирование на его случаи;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информирует всех участников образовательного процесса о позиции учреждения образования в отношении насилия, правилах внутреннего распорядка обучающихся и правилах внутреннего трудового распорядка работников;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обеспечивает включение специальных мер в план работы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учреждении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образования и ее (его) отдельных структурных подразделений и служб;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обеспечивает разработку и внедрение порядка выявления и учета случаев насилия и предпринятых мер с использованием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специальнои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документации (форма регистрации, журнал учета и др.) и соблюдением конфиденциальности и защиты персональных данных;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предоставляет всем участникам образовательного процесса средства и каналы сообщения о случаях насилия или его попытках, обеспечивает регистрацию и рассмотрение всех сообщений, своевременное и объективное расследование случаев насилия и принятие мер по каждому выявленному случаю;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определяет одного из своих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заместителеи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в качестве ответственного за профилактику насилия и координацию мер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реагирования на его случаи; при назначении ответственного заместителя руководствуется его опытом работы,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профессиональнои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подготовкои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̆, навыками конструктивного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взаимодействия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умением устанавливать доверительные отношения с обучающимися, родителями и другими сотрудниками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организует работу отдельных специалистов или служб сопровождения (педагога-психолога, социального педагога) в целях профилактики насилия, разбора случаев насилия, оказания помощи вовлеченным сторонам;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обеспечивает своевременное информирование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обучающихся (как пострадавшего ученика, так и ученика, совершившего насилие) и вышестоящих органов управления образованием и служб (милиции,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скорои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медицинскои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помощи) о случаях совершенного насилия или его предпосылках и организует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взаимодействие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 ними для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противодействия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насилию и оказания помощи пострадавшим;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поддерживает связь с родителями обучающихся, в том числе через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родительскии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комитет, классных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руководителеи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других работников;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создает условия для обучения всех сотрудников учреждения образования методам профилактики насилия и навыкам его выявления, предотвращения и оказания помощи участникам конфликта;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осуществляет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систематическии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контроль за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соблюдением прав обучающихся и работников учреждения образования, этических норм со стороны педагогов и сотрудников;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осуществляет мониторинг обстановки в учреждении образования и регулярно анализирует происшествия, связанные с насилием; при необходимости принимает управленческие решения по обеспечению безопасности, корректирует план работы по профилактике насилия и меры реагирования;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отчитывается перед вышестоящим органом управления образования о мерах по обеспечению безопасности в учреждении образования.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Назначенный заместитель руководителя (директора)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учреждения образования несет ответственность за курирование вопросов, связанных с предупреждением насилия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координациеи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мер реагирования на случаи насилия. 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должностнои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инструкции этого заместителя закрепляются соответствующие функции.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Заместитель директора,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ответственныи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̆ за профилактику насилия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и координацию мер реагирования на случаи насилия: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согласовывает планы проведения, сценарии мероприятий по недопущению насилия и его профилактике;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оказывает педагогам методическую помощь в создании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благоприятнои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психологическои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обстановки во время проведения занятий;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посещает учебные занятия и внеурочные мероприятия в целях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контроля за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соблюдением обучающимися и педагогами дисциплины, правил и этических норм поведения, а также для понимания проблемных зон в обучении и воспитании обучающихся;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проводит беседы с обучающимися, родителями и педагогами о соблюдении правил и норм поведения, принятых в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аккумулирует и анализирует информацию обо всех случаях насилия в учреждении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осуществляет (организует) разбирательства по случаям насилия или попыткам его совершения, при необходимости – в составе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специальнои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комиссии,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созданнои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из числа педагогов и сотрудников учреждения образования по приказу директора;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обеспечивает принятие необходимых мер реагирования на случаи насилия в соответствии с уставом, правилами поведения, документом, излагающим политику учреждения образования в отношении насилия, и рекомендациями специалистов (комиссии), проводивших разбирательство случая насилия;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сообщает директору о каждом случае насилия, ходе его расследования и предпринятых мерах;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держит на особом контроле обучающихся, замеченных в потреблении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психоактивных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веществ, ранее совершавших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насильственные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склонных к конфликтам и агрессивному поведению;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организует мониторинг обучения, поведения 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социализации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обучающихся с особыми образовательными потребностями и других обучающихся, которые в силу различных личностных,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семейных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, социальных и других факторов имеют более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высокии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риск стать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жертвои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насилия и дискриминации;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случае отсутствия директора или исполнения его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обязанностеи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информирует вышестоящие органы управления образованием, службы (скорая помощь, органы внутренних дел)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обучающихся о случае насилия.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Ответственныи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заместитель директора может привлекать к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своеи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работе,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связаннои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с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профилактикои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насилия и реагированием на его случаи, дежурного учителя или администратора, классных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руководителеи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педагога-психолога и других работников учреждения образования.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целях профилактики насилия и оказания помощи участникам конфликтных ситуаций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педагог-психолог, социальный педагог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анализируют социально-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психилогическии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климат в учреждении образования в целом и отдельных классах (группах), дают рекомендации по его улучшению и оказывают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содействие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классным руководителям, другим сотрудникам учреждения образования, обучающимся и родителям в его улучшении;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распознают у обучающихся и работников учреждения образования проблемы в межличностном общении, адаптации к коллективу, предпосылки к насильственному поведению или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виктимизации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оказывают им своевременную психологическую помощь и социально-педагогическую поддержку;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осуществляют систематическое наблюдение за обучающимися с особыми образовательными потребностями, особенностями развития и поведения и другими обучающимися, у которых присутствует риск подвергнуться насилию и дискриминации, а также за обучающимися, состоящими на внутриучрежденческом контроле из-за нарушений дисциплины или совершения актов насилия; оказывают им, их родителям и классным руководителям необходимую консультативную помощь;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консультируют педагогов, других работников учреждения образования, обучающихся и 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по вопросам предотвращения агрессивного поведения, разрешения конфликтных ситуаций и оказания их участникам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психологическои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помощи и социально-педагогической поддержки;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проводят с работниками учреждения образования,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 их родителями специальные занятия и тренинги по развитию навыков общения, разрешения конфликтов, управления эмоциями и преодоления стрессовых ситуаций;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принимают участие в разборе случаев насилия, оценивают психологическое состояние пострадавшего, обидчика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свидетелеи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и оказывают им необходимую психологическую помощь и социально-педагогическую поддержку; при наличии показаний рекомендуют обратиться за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профессиональнои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психологическои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помощью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реабилитациеи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в соответствующие учреждения;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взаимодействуют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со специалистами медико-психолого-педагогических комиссий, психологических служб, центров для оказания помощи пострадавшим от насилия и другим участникам конфликтных ситуаций.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Непосредственное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взаимодействие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 обучающимися осуществляют учителя и воспитатели, чьи должностные инструкции дополняются 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положениями, в соответствии с которыми </w:t>
      </w: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учитель, воспитатель, 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классныи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̆ руководитель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информирует обучающихся и 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о правилах внутреннего распорядка в учреждения образования, политике учреждения в отношении насилия, при необходимости совместно с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обучающимися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разрабатывает правила поведения в классе (группе);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формирует и поддерживает в классе (группе) такую среду, которая бы в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полнои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мере учитывала потребности, интересы и права каждого обучающегося, включая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 особыми образовательными потребностями, особенностями развития и поведения, и ученического коллектива в целом;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использует уроки и другие формы занятий с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обучающимися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как средство профилактики насилия, организует обсуждение вопросов уважения, принятия другого человека,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другои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точки зрения, других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ценностеи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форм самовыражения и неприятия насилия;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формирует у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навыки межличностного общения, умения договариваться и разрешать конфликты мирным путем;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осуществляет постоянное наблюдение за детским коллективом в целях раннего выявления межличностных конфликтов, возможного формирования группировок, изоляции и травли замкнутых, малообщительных, эмоционально нестабильных обучающихся, в том числе имеющих особые образовательные потребности, особенности развития и поведения, и своевременного оказания им помощи и поддержки;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привлекает педагога-психолога и социального педагога для диагностики и улучшения социально-психологического климата в классе (группе), разбора случаев насилия, проведения бесед с его участниками и другими обучающимися, консультирования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не оставляет без внимания сообщения о случаях насилия, пресекает агрессивное поведение, принимает такие воспитательные и дисциплинарные меры, которые дадут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долговременныи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эффект и не усугубят ситуацию;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своевременно обсуждает с родителями проблемы в поведении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(проявления агрессии или застенчивости, изоляции и др.) и совместные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по их преодолению;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случае совершения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насильственных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обучающимся или в отношении обучающегося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действует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 соответствии с установленным в учреждении образования порядком.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 целях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противодействия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насилию персонал учреждения образования (охранники,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медицинскии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 работник, библиотекарь, работники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столовои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̆, гардероба, лаборанты, секретари) обязаны: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следить за тем, чтобы в здание учреждения образования и на его территорию не проникали посторонние, а обучающиеся не покидали его до окончания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занятии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вести наблюдение за обучающимися в вестибюле, гардеробе, коридорах учреждения образования и сообщать классному руководителю, ответственному заместителю директора о случаях насилия, а также о поведении обучающихся, позволяющем заподозрить совершение ими или в их отношении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̆;</w:t>
      </w:r>
      <w:proofErr w:type="gramEnd"/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наблюдать за поведением педагогов, сотрудников,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родителеи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̆; в случае совершения ими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немедленно сообщать об этом руководству учреждения образования;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разнимать конфликтующие стороны, в случае угрозы их жизни и здоровью оказывать первую помощь и вызвать скорую медицинскую помощь.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Профилактике и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противодействию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насилию также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содействует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  <w:proofErr w:type="spellStart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техническии</w:t>
      </w:r>
      <w:proofErr w:type="spellEnd"/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̆ персонал 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– уборщицы, водитель школьного автобуса, дворник, электрик, слесарь и др. Эти работники: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не допускают </w:t>
      </w:r>
      <w:proofErr w:type="gram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обучающихся</w:t>
      </w:r>
      <w:proofErr w:type="gram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 технические помещения (подвалы, кладовые,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бойлерные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, гаражи) и укромные места (под лестничные клетки, тамбуры, отдаленные участки территории учреждения образования), где могут совершаться насильственные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действия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при обнаружении обучающихся в таких местах выясняют, с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какои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целью они там находятся, и прослеживают, чтобы обучающиеся их покинули;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при уборке и техническом обслуживании туалетных комнат, душевых и спортивных раздевалок обращают внимание на поведение обучающихся и при подозрении на совершение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 незамедлительно сообщают дежурному учителю или администратору.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Водителю школьного автобуса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 при перевозке учащихся следует постоянно наблюдать за пассажирами, обращать внимание на их поведение при посадке и высадке, информировать администрацию учреждения образования обо всех происшествиях, а также фактах, позволяющих подозревать совершение насильственных </w:t>
      </w:r>
      <w:proofErr w:type="spellStart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действии</w:t>
      </w:r>
      <w:proofErr w:type="spellEnd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̆.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Приложение 2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Примерная тематика вопросов для обсуждения на родительских собраниях</w:t>
      </w:r>
    </w:p>
    <w:p w:rsidR="00C9770C" w:rsidRPr="00C9770C" w:rsidRDefault="00C9770C" w:rsidP="00C9770C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tbl>
      <w:tblPr>
        <w:tblW w:w="8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4735"/>
      </w:tblGrid>
      <w:tr w:rsidR="00C9770C" w:rsidRPr="00C9770C" w:rsidTr="00C9770C">
        <w:tc>
          <w:tcPr>
            <w:tcW w:w="438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Модуль</w:t>
            </w: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Тематика</w:t>
            </w:r>
          </w:p>
        </w:tc>
      </w:tr>
      <w:tr w:rsidR="00C9770C" w:rsidRPr="00C9770C" w:rsidTr="00C9770C">
        <w:tc>
          <w:tcPr>
            <w:tcW w:w="4380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lastRenderedPageBreak/>
              <w:t>Общее представление о насилии, его виды и формы проявления</w:t>
            </w: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Физическое и психологическое насилие: как они проявляются и как им противостоять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Вымогательство,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буллинг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и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кибербуллинг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: как они проявляются и как им противостоять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Сексуальное насилие: как проявляется и как ему противостоять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Пренебрежение основными нуждами ребенка (подростка) и как этого не допустить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Насилие дома и в учреждении образования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Последствия насилия, его влияние на психическое и физическое здоровье, социализацию и обучение ребенка (подростка)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Причины и факторы насилия. Моделирование ситуаций, 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вызывающих</w:t>
            </w:r>
            <w:proofErr w:type="gram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насилие</w:t>
            </w:r>
          </w:p>
        </w:tc>
      </w:tr>
      <w:tr w:rsidR="00C9770C" w:rsidRPr="00C9770C" w:rsidTr="00C9770C">
        <w:tc>
          <w:tcPr>
            <w:tcW w:w="4380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Противодействие</w:t>
            </w:r>
            <w:proofErr w:type="spellEnd"/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 xml:space="preserve"> насилию в учреждении образования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Политика учреждения образования в отношении насилия, роль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родителеи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 в ее реализации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Правила внутреннего распорядка для 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обучающихся</w:t>
            </w:r>
            <w:proofErr w:type="gramEnd"/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Создание и сохранение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безопаснои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̆ и психологически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комфортнои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 среды в учреждении образования</w:t>
            </w:r>
          </w:p>
        </w:tc>
      </w:tr>
      <w:tr w:rsidR="00C9770C" w:rsidRPr="00C9770C" w:rsidTr="00C9770C">
        <w:tc>
          <w:tcPr>
            <w:tcW w:w="4380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Воспитание ребенка (подростка)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Стили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семейного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воспитания и их влияние на развитие, формирование характера, социализацию ребенка (подростка) и успехи в учебе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любить ребенка (подростка)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критиковать ребенка (подростка)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Как научить ребенка правилам общения и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взаимодействия</w:t>
            </w:r>
            <w:proofErr w:type="spellEnd"/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научить ребенка (подростка) управлять чувствами и эмоциями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Как поговорить с ребенком (подростком) о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школьнои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 жизни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Как помочь ребенку (подростку) в выборе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друзеи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строить и поддерживать отношения со сверстниками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реагировать на насилие и вести себя в конфликтных ситуациях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Тактики экстренного воспитывающего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действия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и поддержки ребенка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помочь ребенку (подростку) стать увереннее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Сексуальное воспитание: сексуальные и репродуктивные права, развитие и поддержание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зд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-</w:t>
            </w:r>
            <w:proofErr w:type="gram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ровых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взаимоотношений</w:t>
            </w:r>
          </w:p>
        </w:tc>
      </w:tr>
      <w:tr w:rsidR="00C9770C" w:rsidRPr="00C9770C" w:rsidTr="00C9770C">
        <w:tc>
          <w:tcPr>
            <w:tcW w:w="4380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 xml:space="preserve">Выявление насилия и помощь ребенку (подростку) в </w:t>
            </w:r>
            <w:proofErr w:type="spellStart"/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конфликтнои</w:t>
            </w:r>
            <w:proofErr w:type="spellEnd"/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̆ ситуации</w:t>
            </w: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Признаки (симптомы) насилия в отношении ребенка (подростка) и агрессивного поведения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Как помочь ребенку (подростку), вовлеченному в конфликтную ситуацию, пережившему насилие, совершившему 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насильственные</w:t>
            </w:r>
            <w:proofErr w:type="gram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действия</w:t>
            </w:r>
            <w:proofErr w:type="spellEnd"/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Действия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родителеи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 в случае совершения насилия в отношении ребенка (подростка)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Куда можно обратиться за помощью ребенку (подростку), пережившему насилие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Родительскии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̆ опыт профилактики насилия и помощи детям (подросткам), столкнувшимся с насилием</w:t>
            </w:r>
          </w:p>
        </w:tc>
      </w:tr>
    </w:tbl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i/>
          <w:iCs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Приложение 3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Примерный План мероприятий учреждения образования по профилактике и предотвращению насилия в ___ учебном году</w:t>
      </w:r>
    </w:p>
    <w:p w:rsidR="00C9770C" w:rsidRPr="00C9770C" w:rsidRDefault="00C9770C" w:rsidP="00C9770C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lang w:eastAsia="ru-RU"/>
        </w:rPr>
        <w:t> </w:t>
      </w:r>
    </w:p>
    <w:tbl>
      <w:tblPr>
        <w:tblW w:w="8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472"/>
        <w:gridCol w:w="1838"/>
        <w:gridCol w:w="2498"/>
      </w:tblGrid>
      <w:tr w:rsidR="00C9770C" w:rsidRPr="00C9770C" w:rsidTr="00C9770C">
        <w:tc>
          <w:tcPr>
            <w:tcW w:w="552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№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Мероприятия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Сроки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Ответственный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8" w:type="dxa"/>
            <w:gridSpan w:val="3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Нормативно-правовое и информационное обеспечение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Подготовка приказа «О профилактике насилия в учреждении образования»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Последняя неделя августа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Директор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Подготовка приказа «О порядке действий персонала при столкновении со случаями насилия в учреждении образования»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Первая неделя сентября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Совещания с различными категориями работников по вопросам профилактики насилия: педагогический персонал; вспомогательный персонал; технический персонал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Сентябрь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директора, 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Обсуждение и принятие правил внутреннего распорядка для обучающихся в классах, оформление правил в виде наглядного стенда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Сентябрь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Классные руководители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(8-11-й классы)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Организация работы «почты доверия» (установка информационных 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ящиков доверия) для сообщения о случаях насилия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Сентябрь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Ответственный заместитель директора, педагог-психолог, 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педагог социальный,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классные руководители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6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Создание (или обновление) раздела о профилактике насилия и размещение нормативных документов на сайте школы или школьном информационном стенде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Последняя неделя сентября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Рейд по школе в целях проверки информационной доступности локальных нормативных документов по профилактике насилия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Ноябрь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директора, педагог-психолог, педагог социальный,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классные руководители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Информационная акция для старшеклассников «Нет насилию!»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Декабрь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директора, 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Выступление на общешкольном родительском собрании о профилактике насилия в ученическом коллективе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Февраль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Директор, заместитель директора по воспитательной работе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0668" w:type="dxa"/>
            <w:gridSpan w:val="3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Работа с педагогами, другим персоналом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Проведение обучающих семинаров для учителей по предотвращению насилия и мерам реагирования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Осенние каникулы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Инструктивные совещания по вопросам профилактики насилия со вспомогательным, техническим персоналом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Ноябрь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Директор, ответственный заместитель директора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12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Тренинг для учителей по предотвращению насилия в школьной среде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Зимние каникулы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Собеседование с классными руководителями по результатам диагностики классного коллектива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 итогам каждой четверти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Консультирование классных руководителей психологом, педагогом социальным по проблемным ситуациям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 течение года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0668" w:type="dxa"/>
            <w:gridSpan w:val="3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 xml:space="preserve">Работа с </w:t>
            </w:r>
            <w:proofErr w:type="gramStart"/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обучающимися</w:t>
            </w:r>
            <w:proofErr w:type="gramEnd"/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Проведение тренингов для обучающихся 15-17 лет по межличностному общению, формированию навыков не агрессивного и ненасильственного взаимодействия и разрешения конфликтов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 течение года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Проведение тренингов для младших школьников (1-4-й классы) по межличностному общению, формированию навыков не агрессивного и ненасильственного взаимодействия и разрешения конфликтов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Октябрь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Неделя толерантности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Ноябрь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Ученический совет, классные руководители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День открытых дверей у школьного психолога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Ноябрь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Конкурс плакатов против «Мы против насилия!»</w:t>
            </w:r>
            <w:proofErr w:type="gramEnd"/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Март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Ученический совет, ответственный 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заместитель директора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20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Конкурс на самый дружный класс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Апрель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Ученический совет, классные руководители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0668" w:type="dxa"/>
            <w:gridSpan w:val="3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Работа с родителями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Общешкольное родительское собрание «О праве ребенка на защиту от любой формы насилия»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Октябрь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Директор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Подготовка памятки для родителей о способах сообщения о предполагаемых и реальных случаях насилия в отношении детей и мерах защиты и оказания помощи детям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Октябрь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директора,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Родительские собрания в классах «Ваш ребенок - ваша ответственность»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Декабрь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Классные руководители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Проведение консультаций психолога по вопросам взаимоотношений родителей с детьми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 течение года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Консультирование родителей по защите прав и интересов детей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 раз в месяц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0668" w:type="dxa"/>
            <w:gridSpan w:val="3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i/>
                <w:iCs/>
                <w:sz w:val="29"/>
                <w:szCs w:val="29"/>
                <w:lang w:eastAsia="ru-RU"/>
              </w:rPr>
              <w:t>Мониторинг деятельности учреждения образования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26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Подготовка диагностического инструментария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Сентябрь-октябрь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Педагог-психолог, педагог социальный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27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Самообследование</w:t>
            </w:r>
            <w:proofErr w:type="spell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школьной среды на предмет безопасности и комфортности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 раза в год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Администрация школы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28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Анонимное анкетирование учащихся 5-11-го классов об опыте столкновения с 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насилием в школе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Декабрь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29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Анкетирование родителей о безопасности школы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Декабрь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30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Диагностика взаимоотношений в школе (анкетирование обучающихся и педагогов)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Февраль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Педагог-психолог</w:t>
            </w:r>
          </w:p>
        </w:tc>
      </w:tr>
      <w:tr w:rsidR="00C9770C" w:rsidRPr="00C9770C" w:rsidTr="00C9770C">
        <w:tc>
          <w:tcPr>
            <w:tcW w:w="55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31</w:t>
            </w:r>
          </w:p>
        </w:tc>
        <w:tc>
          <w:tcPr>
            <w:tcW w:w="5412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Анализ информации из журнала учета случаев насилия</w:t>
            </w:r>
          </w:p>
        </w:tc>
        <w:tc>
          <w:tcPr>
            <w:tcW w:w="220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Ежемесячно</w:t>
            </w:r>
          </w:p>
        </w:tc>
        <w:tc>
          <w:tcPr>
            <w:tcW w:w="304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заместитель директора</w:t>
            </w:r>
          </w:p>
        </w:tc>
      </w:tr>
    </w:tbl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Приложение 4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Примерная форма регистрации происшествия (случая насилия) и принятых мер</w:t>
      </w:r>
    </w:p>
    <w:p w:rsidR="00C9770C" w:rsidRPr="00C9770C" w:rsidRDefault="00C9770C" w:rsidP="00C9770C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tbl>
      <w:tblPr>
        <w:tblW w:w="8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559"/>
        <w:gridCol w:w="2466"/>
        <w:gridCol w:w="2746"/>
      </w:tblGrid>
      <w:tr w:rsidR="00C9770C" w:rsidRPr="00C9770C" w:rsidTr="00C9770C">
        <w:tc>
          <w:tcPr>
            <w:tcW w:w="11016" w:type="dxa"/>
            <w:gridSpan w:val="4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Регистрация инцидента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Дата сообщения о происшествии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число, месяц, год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Кто сообщил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Ф.И.О.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Пострадавший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Учащийся Родитель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Работник Неизвестно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(Нужное подчеркнуть)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Как сообщил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Устно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Через «ящик доверия»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 телефону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Заявление на имя директора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Анонимно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Другое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(Нужное подчеркнуть)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Кому сообщил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должность работника)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Суть сообщения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Кто зарегистрировал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сообщение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должность работника)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число, месяц, год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(подпись)</w:t>
            </w:r>
          </w:p>
        </w:tc>
      </w:tr>
      <w:tr w:rsidR="00C9770C" w:rsidRPr="00C9770C" w:rsidTr="00C9770C">
        <w:tc>
          <w:tcPr>
            <w:tcW w:w="11016" w:type="dxa"/>
            <w:gridSpan w:val="4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lastRenderedPageBreak/>
              <w:t>Разбор инцидента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Дата и время происшествия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Дата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Время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Место происшествия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Краткое описание происшествия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Вид и форма насильственных действий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(Указать форму)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Частота случая насилия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Однократный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Систематически повторяющийся</w:t>
            </w:r>
          </w:p>
        </w:tc>
      </w:tr>
      <w:tr w:rsidR="00C9770C" w:rsidRPr="00C9770C" w:rsidTr="00C9770C">
        <w:tc>
          <w:tcPr>
            <w:tcW w:w="684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3060" w:type="dxa"/>
            <w:vMerge w:val="restart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Сведения об участниках происшествия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Пострадавший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(пострадавшие)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класс/группа)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Обидчик (обидчики)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класс/группа)</w:t>
            </w:r>
          </w:p>
        </w:tc>
      </w:tr>
      <w:tr w:rsidR="00C9770C" w:rsidRPr="00C9770C" w:rsidTr="00C9770C"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Свидетель (свидетели)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класс/группа)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Последствия (ущерб от) насильственных действий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Заключение и рекомендации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Кто разбирался с инцидентом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должность работника)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число, месяц, год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(подпись)</w:t>
            </w:r>
          </w:p>
        </w:tc>
      </w:tr>
      <w:tr w:rsidR="00C9770C" w:rsidRPr="00C9770C" w:rsidTr="00C9770C">
        <w:tc>
          <w:tcPr>
            <w:tcW w:w="11016" w:type="dxa"/>
            <w:gridSpan w:val="4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Принятые меры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Проведенная работа с пострадавши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м(</w:t>
            </w:r>
            <w:proofErr w:type="gram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и) по снижению вреда от насилия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Проведенная работа с обидчиком (обидчиками), принятые воспитательные и дисциплинарные меры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Проведенная работа со 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свидетелем (свидетелями)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19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Привлекались ли для оказания помощи участникам происшествия специалисты различных служб вне учреждения образования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Да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Нет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Название службы (служб)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Цель привлечения специалистов иных служб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Кому сообщено об инциденте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Родителям пострадавшего (пострадавших)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Родителям обидчика (обидчиков)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Родителям свидетеля (свидетелей)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Вышестоящему органу управления образованием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Органам внутренних дел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Другой инстанции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(Нужное подчеркнуть)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План действий по дальнейшему </w:t>
            </w: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контролю за</w:t>
            </w:r>
            <w:proofErr w:type="gramEnd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 xml:space="preserve"> ситуацией</w:t>
            </w:r>
          </w:p>
        </w:tc>
        <w:tc>
          <w:tcPr>
            <w:tcW w:w="7272" w:type="dxa"/>
            <w:gridSpan w:val="2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</w:tr>
      <w:tr w:rsidR="00C9770C" w:rsidRPr="00C9770C" w:rsidTr="00C9770C">
        <w:tc>
          <w:tcPr>
            <w:tcW w:w="68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3060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Кто зарегистрировал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принятые меры</w:t>
            </w:r>
          </w:p>
        </w:tc>
        <w:tc>
          <w:tcPr>
            <w:tcW w:w="3228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(Ф.И.О., должность работника)</w:t>
            </w:r>
          </w:p>
        </w:tc>
        <w:tc>
          <w:tcPr>
            <w:tcW w:w="404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число, месяц, год</w:t>
            </w:r>
          </w:p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(подпись)</w:t>
            </w:r>
          </w:p>
        </w:tc>
      </w:tr>
    </w:tbl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Примерная форма журнала учета происшествий (случаев насилия) и принятых мер</w:t>
      </w:r>
    </w:p>
    <w:p w:rsidR="00C9770C" w:rsidRPr="00C9770C" w:rsidRDefault="00C9770C" w:rsidP="00C9770C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tbl>
      <w:tblPr>
        <w:tblW w:w="8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4637"/>
      </w:tblGrid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Учет происшестви</w:t>
            </w: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я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b/>
                <w:bCs/>
                <w:sz w:val="29"/>
                <w:szCs w:val="29"/>
                <w:lang w:eastAsia="ru-RU"/>
              </w:rPr>
              <w:t>Случай (ПРИМЕР РЕГИСТРАЦИИ)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Дата и время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12 апреля 20…года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Место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Коридор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Краткое описание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 xml:space="preserve">Драка между </w:t>
            </w:r>
            <w:proofErr w:type="gramStart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обучающимися</w:t>
            </w:r>
            <w:proofErr w:type="gramEnd"/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Пострадавший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Ф.И.О., 8 Б класс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Обидчик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Ф.И.О., 10 А класс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Кто провел разбор случая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Ф.И.О., ответственный заместитель директора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lastRenderedPageBreak/>
              <w:t>Работа с пострадавшим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 xml:space="preserve">Классный руководитель провела беседу </w:t>
            </w:r>
            <w:proofErr w:type="gramStart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с</w:t>
            </w:r>
            <w:proofErr w:type="gramEnd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 xml:space="preserve"> обучающимся, сообщила о происшествии его родителям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Работа с пострадавшим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 xml:space="preserve">Классный руководитель, психолог провели беседу с обучающимся и отцом </w:t>
            </w:r>
            <w:proofErr w:type="gramStart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обучающегося</w:t>
            </w:r>
            <w:proofErr w:type="gramEnd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 (по отдельности)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Привлечение внешних специалистов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Не привлекались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Сообщение о происшествии в другие ведомства</w:t>
            </w:r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Не сообщалось</w:t>
            </w:r>
          </w:p>
        </w:tc>
      </w:tr>
      <w:tr w:rsidR="00C9770C" w:rsidRPr="00C9770C" w:rsidTr="00C9770C"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770C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Ответственный за разбор случая</w:t>
            </w:r>
            <w:proofErr w:type="gramEnd"/>
          </w:p>
        </w:tc>
        <w:tc>
          <w:tcPr>
            <w:tcW w:w="5604" w:type="dxa"/>
            <w:vAlign w:val="center"/>
            <w:hideMark/>
          </w:tcPr>
          <w:p w:rsidR="00C9770C" w:rsidRPr="00C9770C" w:rsidRDefault="00C9770C" w:rsidP="00C9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Ф.И.О., ответственный заместитель директора, </w:t>
            </w:r>
            <w:proofErr w:type="spellStart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>Ф.И.О.,классный</w:t>
            </w:r>
            <w:proofErr w:type="spellEnd"/>
            <w:r w:rsidRPr="00C9770C">
              <w:rPr>
                <w:rFonts w:ascii="Arial" w:eastAsia="Times New Roman" w:hAnsi="Arial" w:cs="Arial"/>
                <w:i/>
                <w:iCs/>
                <w:sz w:val="29"/>
                <w:szCs w:val="29"/>
                <w:lang w:eastAsia="ru-RU"/>
              </w:rPr>
              <w:t xml:space="preserve"> руководитель 8 Б класса и Ф.И.О., классный руководитель 10 А классов</w:t>
            </w:r>
          </w:p>
        </w:tc>
      </w:tr>
    </w:tbl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C9770C" w:rsidRPr="00C9770C" w:rsidRDefault="00C9770C" w:rsidP="00C9770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bookmarkStart w:id="2" w:name="_ftn1"/>
    <w:p w:rsidR="00C9770C" w:rsidRPr="00C9770C" w:rsidRDefault="00C9770C" w:rsidP="00C9770C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fldChar w:fldCharType="begin"/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instrText xml:space="preserve"> HYPERLINK "http://gymn41.minsk.edu.by/ru/main.aspx?guid=183011" \l "_ftnref1" </w:instrTex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fldChar w:fldCharType="separate"/>
      </w:r>
      <w:r w:rsidRPr="00C9770C">
        <w:rPr>
          <w:rFonts w:ascii="Arial" w:eastAsia="Times New Roman" w:hAnsi="Arial" w:cs="Arial"/>
          <w:color w:val="004E88"/>
          <w:sz w:val="29"/>
          <w:szCs w:val="29"/>
          <w:bdr w:val="none" w:sz="0" w:space="0" w:color="auto" w:frame="1"/>
          <w:lang w:eastAsia="ru-RU"/>
        </w:rPr>
        <w:t>[1]</w:t>
      </w:r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fldChar w:fldCharType="end"/>
      </w:r>
      <w:bookmarkEnd w:id="2"/>
      <w:r w:rsidRPr="00C9770C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Методические рекомендации разработаны с учетом опыта реализации в учреждениях образования экспериментального проекта «Адаптация модели создания дружественной и поддерживающей среды в учреждениях общего среднего образования».</w:t>
      </w:r>
    </w:p>
    <w:p w:rsidR="002F6E35" w:rsidRDefault="002F6E35"/>
    <w:sectPr w:rsidR="002F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A8B"/>
    <w:multiLevelType w:val="multilevel"/>
    <w:tmpl w:val="E24AB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6222D"/>
    <w:multiLevelType w:val="multilevel"/>
    <w:tmpl w:val="9082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9D"/>
    <w:rsid w:val="002F6E35"/>
    <w:rsid w:val="00AA2C1E"/>
    <w:rsid w:val="00C9770C"/>
    <w:rsid w:val="00D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7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77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770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770C"/>
    <w:rPr>
      <w:b/>
      <w:bCs/>
    </w:rPr>
  </w:style>
  <w:style w:type="character" w:styleId="a7">
    <w:name w:val="Emphasis"/>
    <w:basedOn w:val="a0"/>
    <w:uiPriority w:val="20"/>
    <w:qFormat/>
    <w:rsid w:val="00C977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7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77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770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770C"/>
    <w:rPr>
      <w:b/>
      <w:bCs/>
    </w:rPr>
  </w:style>
  <w:style w:type="character" w:styleId="a7">
    <w:name w:val="Emphasis"/>
    <w:basedOn w:val="a0"/>
    <w:uiPriority w:val="20"/>
    <w:qFormat/>
    <w:rsid w:val="00C977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153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8267</Words>
  <Characters>47125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2026-05-05T09:31:00Z</dcterms:created>
  <dcterms:modified xsi:type="dcterms:W3CDTF">2026-05-07T08:10:00Z</dcterms:modified>
</cp:coreProperties>
</file>