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0F5" w:rsidRPr="001930F5" w:rsidRDefault="001930F5" w:rsidP="001930F5">
      <w:pPr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be-BY"/>
        </w:rPr>
      </w:pPr>
      <w:r w:rsidRPr="001930F5">
        <w:rPr>
          <w:rFonts w:ascii="Arial" w:eastAsia="Times New Roman" w:hAnsi="Arial" w:cs="Arial"/>
          <w:color w:val="1C1C1C"/>
          <w:kern w:val="36"/>
          <w:sz w:val="42"/>
          <w:szCs w:val="42"/>
          <w:lang w:eastAsia="be-BY"/>
        </w:rPr>
        <w:t>Пенсионные льготы по Закону Республики Беларусь «О социальной защите граждан, пострадавших от катастрофы на Чернобыльской АЭС, других радиационных аварий»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Действующим законодательством предусмотрено ряд льгот в части пенсионного обеспечения отдельным категориям граждан, принимавшим участие в ликвидации последствий катастрофы на Чернобыльской АЭС.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По общим нормам пенсионного законодательства в Республике Беларусь право выхода на трудовую пенсию по возрасту предоставлено в 2020 году мужчинам по достижении 62 года, женщинам –  57 лет, в 2021 году мужчинам в 62 года 6 месяцев, женщинам в 57 лет 6 месяцев и т.д.,</w:t>
      </w:r>
      <w:r w:rsidRPr="001930F5">
        <w:rPr>
          <w:rFonts w:ascii="Arial" w:eastAsia="Times New Roman" w:hAnsi="Arial" w:cs="Arial"/>
          <w:color w:val="828282"/>
          <w:sz w:val="24"/>
          <w:szCs w:val="24"/>
          <w:lang w:eastAsia="be-BY"/>
        </w:rPr>
        <w:br/>
      </w: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к 2022 году мужчинам в 63 года, женщинам в 58 лет, при условии уплаты обязательных страховых взносов в 2020 году не менее 17 лет 6 месяцев, в 2021 году – не менее 18 лет и т.д. до 20 лет (далее – страховой стаж работы).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Вместе с тем, отдельным категориям граждан предоставляется право досрочного выхода на пенсию по возрасту на 5(10) лет раньше общеустановленного пенсионного возраста, среди которых граждане, принимавшие участие  в ликвидации последствий катастрофы на Чернобыльской АЭС.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Пенсионное обеспечение лиц, принимавших участие в ликвидации последствий катастрофы на Чернобыльской АЭС, и членов их семей производится с учетом норм, предусмотренных Законом Республики Беларусь от 6 января 2009 года «О социальной защите граждан, пострадавших от катастрофы на Чернобыльской АЭС, других радиационных аварий» (далее – Закон о ЧАЭС).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С точки зрения пенсионного обеспечения участники ликвидации подразделяются на две категории: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- участники ликвидации, занятые на работах по ликвидации последствий чернобыльской катастрофы в пределах 10-километровой зоны;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- участники ликвидации, занятые на работах по ликвидации последствий чернобыльской катастрофы в пределах зоны эвакуации (отчуждения), участники ликвидации других радиационных аварий (пункт 1.1., пункты 3.1. – 3.4. статьи 13 Закона о ЧАЭС).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Участникам ликвидации, занятым на работах в пределах</w:t>
      </w:r>
      <w:r w:rsidRPr="001930F5">
        <w:rPr>
          <w:rFonts w:ascii="Arial" w:eastAsia="Times New Roman" w:hAnsi="Arial" w:cs="Arial"/>
          <w:color w:val="828282"/>
          <w:sz w:val="24"/>
          <w:szCs w:val="24"/>
          <w:lang w:eastAsia="be-BY"/>
        </w:rPr>
        <w:br/>
      </w: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10-километровой зоны в 1986 г. или не менее 10 суток в 1987 г.,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20 лет у женщин, не менее 25 лет у мужчин и  необходимого  страхового стажа работы (часть 1 статьи 32 Закона о ЧАЭС).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Документами, подтверждающими право на пенсию по вышеназванному основанию, являются: удостоверение пострадавшего от катастрофы на Чернобыльской АЭС (с предоставлением льгот по статье 19 Закона о ЧАЭС); документы, подтверждающие факт (в 1986 г.) или период (в 1987 г.) работы в пределах 10-километровой зоны.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Время работы по ликвидации последствий катастрофы на ЧАЭС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 периоды работы по ликвидации последствий катастрофы на ЧАЭС,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Основанием для выдачи справки могут служить командировочное удостоверение с отметкой о нахождении в соответствующих зонах, военный билет и другие документы, содержащие необходимые сведения. Форма справки утверждена постановлением Министерства труда и социальной защиты Республики Беларусь от 11.09.2019 № 44.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Со времени аварии на ЧАЭС прошло немало времени, и первичные документы у работодателей сохранились не всегда. В таких случаях для получения права на досрочную пенсию необходимо обращаться в суд.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Для участников ликвидации, занятых на работах по ликвидации последствий чернобыльской катастрофы в пределах зоны эвакуации (отчуждения), предусмотрены иные условия назначения досрочной пенсии по возрасту.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(кроме граждан, инвалидность которых наступила вследствие совершения ими виновных противоправных действий). Кроме того, для назначения данной пенсии требуется наличие стажа работы не менее 20 лет у женщин и не менее  25 лет у мужчин и  минимального страхового стажа работы (часть 2 статьи 32 Закона о ЧАЭС).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На аналогичных условиях назначается досрочная пенсия по возрасту гражданам, принимавшим участие в работах по ликвидации аварий и их последствий на других атомных объектах  гражданского или военного назначения, а также в испытаниях, учениях и  иных работах, связанных с любыми видами ядерных установок, включая ядерное оружие.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Документами, подтверждающими право на пенсию по данному основанию являются: удостоверение пострадавшего от катастрофы на Чернобыльской АЭС (с предоставлением льгот по статье 19 Закона</w:t>
      </w:r>
      <w:r w:rsidRPr="001930F5">
        <w:rPr>
          <w:rFonts w:ascii="Arial" w:eastAsia="Times New Roman" w:hAnsi="Arial" w:cs="Arial"/>
          <w:color w:val="828282"/>
          <w:sz w:val="24"/>
          <w:szCs w:val="24"/>
          <w:lang w:eastAsia="be-BY"/>
        </w:rPr>
        <w:br/>
      </w: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о ЧАЭС); заключение медико-реабилитационной экспертной комиссии.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Право на досрочную пенсию по возрасту на 10 лет раньше общеустановленного пенсионного возраста предоставлено также гражданам, заболевшим и перенесшим лучевую болезнь, инвалидам вследствие катастрофы на Чернобыльской АЭС, других радиационных аварий (статья 33 Закона о ЧАЭС):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мужчинам -  при стаже работы не менее 20 лет и  необходимого  страхового стажа работы;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женщинам  - при стаже работы не менее 15 лет 6 месяцев. Начиная с   1 января 2017 г. указанный стаж работы ежегодно с 1 января увеличивается на 6 месяцев до достижения 20 лет.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Исчисление досрочной пенсии по возрасту участникам ликвидации производится по общим нормам пенсионного законодательства, предусмотренным Законом Республики Беларусь от 17 апреля 1992 года «О пенсионном обеспечении» (далее – Закон) для исчисления пенсии по возрасту.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А именно, пенсии по возрасту (досрочные) назначаются в размере 55 процентов среднемесячного заработка, ограниченного по статье 56 Закона, но не ниже минимального размера пенсии по возрасту. За каждый полный год стажа работы сверх 20 лет женщинам и 25 лет мужчинам пенсия, в том числе минимальная, увеличивается на один процент заработка, но не менее чем на один процент минимального размера пенсии. Увеличение производится в пределах 20 процентов заработка (минимального размера пенсии) (статья 23 Закона).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Период, за который определяется заработок для исчисления пенсии, ежегодно увеличивается на один год. Так, в 2020 году заработок для исчисления пенсии определяется за последние 26 лет стажа работы перед назначением пенсии (статья 57 Закона).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Дополнительно к пенсии участникам ликвидации последствий катастрофы на ЧАЭС назначаются надбавки: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>- участникам ликвидации, принимавшим участие в ликвидации последствий катастрофы на ЧАЭС в 1986-1987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катастрофы, и участникам ликвидации других радиационных аварий – 50 процентов минимальной пенсии по возрасту;</w:t>
      </w:r>
    </w:p>
    <w:p w:rsidR="001930F5" w:rsidRPr="001930F5" w:rsidRDefault="001930F5" w:rsidP="00193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be-BY"/>
        </w:rPr>
      </w:pPr>
      <w:r w:rsidRPr="001930F5">
        <w:rPr>
          <w:rFonts w:ascii="Arial" w:eastAsia="Times New Roman" w:hAnsi="Arial" w:cs="Arial"/>
          <w:color w:val="000000"/>
          <w:sz w:val="30"/>
          <w:szCs w:val="30"/>
          <w:lang w:eastAsia="be-BY"/>
        </w:rPr>
        <w:t xml:space="preserve">- участникам ликвидации, принимавшим участие в ликвидации последствий катастрофы на ЧАЭС в 1988-1989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 – 25 процентов </w:t>
      </w:r>
    </w:p>
    <w:sectPr w:rsidR="001930F5" w:rsidRPr="0019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FE9"/>
    <w:multiLevelType w:val="multilevel"/>
    <w:tmpl w:val="433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A5EB2"/>
    <w:multiLevelType w:val="multilevel"/>
    <w:tmpl w:val="1C7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F5"/>
    <w:rsid w:val="001930F5"/>
    <w:rsid w:val="005E511D"/>
    <w:rsid w:val="00B26C61"/>
    <w:rsid w:val="00B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8D99-8D8F-42FA-8725-DE8489D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0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0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88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4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993">
                      <w:marLeft w:val="0"/>
                      <w:marRight w:val="0"/>
                      <w:marTop w:val="120"/>
                      <w:marBottom w:val="12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052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kolha84@mail.ru</cp:lastModifiedBy>
  <cp:revision>2</cp:revision>
  <dcterms:created xsi:type="dcterms:W3CDTF">2022-04-25T07:37:00Z</dcterms:created>
  <dcterms:modified xsi:type="dcterms:W3CDTF">2022-04-25T07:37:00Z</dcterms:modified>
</cp:coreProperties>
</file>